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羽毛球移动步伐</w:t>
      </w:r>
      <w:r>
        <w:rPr>
          <w:rFonts w:hint="eastAsia"/>
          <w:b/>
          <w:bCs/>
          <w:sz w:val="44"/>
          <w:szCs w:val="44"/>
        </w:rPr>
        <w:t>》评课稿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王裕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是七年级羽毛球大单元中的《羽毛球移动步伐》，本节课王老师贯彻新课标精神，教学目标明确，练习密度和强度到位，队伍调动合理，以学生为主体，激发学生练习积极性，从准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备姿势到移动步伐，从分组练习到合作练习，层层递进，学生的练习效果达到了预期值。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几点建议：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在整个大单元设计中，建议先学习前场步伐和后场步伐，然后再组合到一起学习全场综合步伐。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在热身操环节可以尝试做一些与羽毛球相关的准备活动，这样可以更加具有针对性。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练习场地的安排上还可以做到灵活换位，本堂课因场地原因一共安排了6片正规羽毛球场和2片临时场地（没有网），考虑到学生的实际练习情况，可以让相邻2组学生轮换使用正规场地，这样可以提高学生上课的体验感和练习的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、在最后的体能练习和比赛的环节，王老师采用的是4人一小组，2人练习，1人指挥，1人指导的方式，建议练习的时候可以采用2人一组进行隔网面对面的镜像练习，一个学生根据对面学生的脚步移动方向来移动，这样可以提高比赛的趣味性和学生的反应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总的来说，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王老师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课是经过认真设计和安排的一节课，备课充分，教学方法恰当，值得我们借鉴。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NGU5NmQzZTY0MWU5MzYxZWRjZjY1YzIwNjQ0NTQifQ=="/>
  </w:docVars>
  <w:rsids>
    <w:rsidRoot w:val="00000000"/>
    <w:rsid w:val="03E11C3D"/>
    <w:rsid w:val="14C35BEE"/>
    <w:rsid w:val="26451381"/>
    <w:rsid w:val="3CB11983"/>
    <w:rsid w:val="43DA7DF9"/>
    <w:rsid w:val="466176EB"/>
    <w:rsid w:val="4E565AAC"/>
    <w:rsid w:val="5EFB247B"/>
    <w:rsid w:val="634D373C"/>
    <w:rsid w:val="678F0101"/>
    <w:rsid w:val="6C92239D"/>
    <w:rsid w:val="7519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2024-04-26T01:58:03Z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E3CDAA74951E49FAB48A5C1B94973521_12</vt:lpwstr>
  </property>
</Properties>
</file>